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92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1843"/>
        <w:gridCol w:w="1984"/>
      </w:tblGrid>
      <w:tr w:rsidR="00067B07" w:rsidRPr="00E9507B" w:rsidTr="00067B07">
        <w:trPr>
          <w:trHeight w:val="336"/>
        </w:trPr>
        <w:tc>
          <w:tcPr>
            <w:tcW w:w="1951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sz w:val="22"/>
              </w:rPr>
              <w:t>Organization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sz w:val="22"/>
              </w:rPr>
              <w:t>Name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sz w:val="22"/>
              </w:rPr>
              <w:t>Title</w:t>
            </w:r>
          </w:p>
        </w:tc>
      </w:tr>
      <w:tr w:rsidR="00067B07" w:rsidRPr="00E9507B" w:rsidTr="00067B07">
        <w:trPr>
          <w:trHeight w:val="726"/>
        </w:trPr>
        <w:tc>
          <w:tcPr>
            <w:tcW w:w="1951" w:type="dxa"/>
            <w:vMerge w:val="restart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sz w:val="22"/>
              </w:rPr>
              <w:t xml:space="preserve">Central Government </w:t>
            </w: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Industrial Development Bureau, Ministry of Economic affairs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22"/>
                <w:lang w:eastAsia="ja-JP"/>
              </w:rPr>
            </w:pPr>
            <w:r w:rsidRPr="00E9507B">
              <w:rPr>
                <w:rFonts w:ascii="Meiryo UI" w:eastAsia="Meiryo UI" w:hAnsi="Meiryo UI" w:cs="Meiryo UI"/>
                <w:color w:val="000000"/>
                <w:sz w:val="22"/>
              </w:rPr>
              <w:t xml:space="preserve">Chao-Jung, </w:t>
            </w:r>
          </w:p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/>
                <w:sz w:val="22"/>
              </w:rPr>
              <w:t>Chu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/>
                <w:sz w:val="22"/>
              </w:rPr>
              <w:t>Specialist</w:t>
            </w:r>
          </w:p>
        </w:tc>
      </w:tr>
      <w:tr w:rsidR="00067B07" w:rsidRPr="00E9507B" w:rsidTr="00067B07">
        <w:trPr>
          <w:trHeight w:val="726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</w:rPr>
              <w:t>Taipei Economic and Cultural Representative Office in Japan, Economic Division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</w:rPr>
              <w:t>CHANG, HOU-CHUN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</w:rPr>
              <w:t>Director</w:t>
            </w:r>
          </w:p>
        </w:tc>
      </w:tr>
      <w:tr w:rsidR="00067B07" w:rsidRPr="00E9507B" w:rsidTr="00067B07">
        <w:trPr>
          <w:trHeight w:val="726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</w:rPr>
              <w:t>Taipei Economic and Cultural Representative Office in Japan, Economic Division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</w:rPr>
              <w:t>CHOU, LI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</w:rPr>
              <w:t>Deputy Director</w:t>
            </w:r>
          </w:p>
        </w:tc>
      </w:tr>
      <w:tr w:rsidR="00067B07" w:rsidRPr="00E9507B" w:rsidTr="00067B07">
        <w:trPr>
          <w:trHeight w:val="1035"/>
        </w:trPr>
        <w:tc>
          <w:tcPr>
            <w:tcW w:w="1951" w:type="dxa"/>
            <w:vMerge w:val="restart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sz w:val="22"/>
              </w:rPr>
              <w:t xml:space="preserve">Local Government </w:t>
            </w: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Department of Information Technology, Taipei City Government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Dr. Wei-Bin Lee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Commissioner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Department of Information Technology, Taipei City Government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Wei-Yi Chen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/>
                <w:sz w:val="22"/>
              </w:rPr>
              <w:t>Senior analyst</w:t>
            </w:r>
          </w:p>
        </w:tc>
      </w:tr>
      <w:tr w:rsidR="00067B07" w:rsidRPr="00E9507B" w:rsidTr="00067B07">
        <w:trPr>
          <w:trHeight w:val="686"/>
        </w:trPr>
        <w:tc>
          <w:tcPr>
            <w:tcW w:w="1951" w:type="dxa"/>
            <w:vMerge w:val="restart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sz w:val="22"/>
              </w:rPr>
              <w:t xml:space="preserve">Industries </w:t>
            </w: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Open Data Alliance /WeatherRisk Explore Inc.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Dr. Chi-Ming , Peng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Chairman/President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DBMaker Japan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J</w:t>
            </w:r>
            <w:r w:rsidRPr="00E9507B">
              <w:rPr>
                <w:rFonts w:ascii="Meiryo UI" w:eastAsia="Meiryo UI" w:hAnsi="Meiryo UI" w:cs="Meiryo UI"/>
                <w:color w:val="000000"/>
                <w:sz w:val="22"/>
              </w:rPr>
              <w:t>eong</w:t>
            </w: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-S</w:t>
            </w:r>
            <w:r w:rsidRPr="00E9507B">
              <w:rPr>
                <w:rFonts w:ascii="Meiryo UI" w:eastAsia="Meiryo UI" w:hAnsi="Meiryo UI" w:cs="Meiryo UI"/>
                <w:color w:val="000000"/>
                <w:sz w:val="22"/>
              </w:rPr>
              <w:t>en</w:t>
            </w: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, H</w:t>
            </w:r>
            <w:r w:rsidRPr="00E9507B">
              <w:rPr>
                <w:rFonts w:ascii="Meiryo UI" w:eastAsia="Meiryo UI" w:hAnsi="Meiryo UI" w:cs="Meiryo UI"/>
                <w:color w:val="000000"/>
                <w:sz w:val="22"/>
              </w:rPr>
              <w:t>sia</w:t>
            </w: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o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/>
                <w:sz w:val="22"/>
              </w:rPr>
              <w:t>Representative Director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Sinotech Engineering Consultants Inc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Chin-Tung, Cheng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Deputy Director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HAMASTAR Technology Co., Ltd.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Jenny Han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Vice President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Fontrip Technology Co., Ltd.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Sandra Chiu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General Manager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Dazone Computer co., Ltd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Ta-Fu, Hsu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Assistant Manager</w:t>
            </w:r>
          </w:p>
        </w:tc>
      </w:tr>
      <w:tr w:rsidR="00067B07" w:rsidRPr="00E9507B" w:rsidTr="00067B07">
        <w:trPr>
          <w:trHeight w:val="1083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Environmental Management Consultants Technologies Inc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Davis Hsu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General Manager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Chinese Culture University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Huei-Ying, Lucille Hsu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Assistant Professor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Washington Group &amp; Associates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Hsiao-Yu, Chang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Researcher</w:t>
            </w:r>
          </w:p>
        </w:tc>
      </w:tr>
      <w:tr w:rsidR="00067B07" w:rsidRPr="00E9507B" w:rsidTr="00067B07">
        <w:trPr>
          <w:trHeight w:val="686"/>
        </w:trPr>
        <w:tc>
          <w:tcPr>
            <w:tcW w:w="1951" w:type="dxa"/>
            <w:vMerge w:val="restart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bCs/>
                <w:sz w:val="22"/>
              </w:rPr>
              <w:t>Public Association</w:t>
            </w:r>
          </w:p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Taipei Computer Association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Carrie Chang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sz w:val="22"/>
              </w:rPr>
              <w:t>Director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Taipei Computer Association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Mandy Lee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sz w:val="22"/>
              </w:rPr>
              <w:t>Project Manager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  <w:vMerge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Taipei Computer Association</w:t>
            </w: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Sharon Chen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color w:val="000000"/>
                <w:sz w:val="22"/>
              </w:rPr>
              <w:t>Strategist</w:t>
            </w:r>
          </w:p>
        </w:tc>
      </w:tr>
      <w:tr w:rsidR="00067B07" w:rsidRPr="00E9507B" w:rsidTr="00067B07">
        <w:trPr>
          <w:trHeight w:val="137"/>
        </w:trPr>
        <w:tc>
          <w:tcPr>
            <w:tcW w:w="1951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b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 w:hint="eastAsia"/>
                <w:b/>
                <w:color w:val="000000" w:themeColor="text1"/>
                <w:sz w:val="22"/>
              </w:rPr>
              <w:t xml:space="preserve">INTERPRETER </w:t>
            </w:r>
          </w:p>
        </w:tc>
        <w:tc>
          <w:tcPr>
            <w:tcW w:w="3969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E9507B">
              <w:rPr>
                <w:rFonts w:ascii="Meiryo UI" w:eastAsia="Meiryo UI" w:hAnsi="Meiryo UI" w:cs="Meiryo UI"/>
                <w:color w:val="000000" w:themeColor="text1"/>
                <w:sz w:val="22"/>
                <w:shd w:val="clear" w:color="auto" w:fill="FFFFFF"/>
              </w:rPr>
              <w:t>CHEN,LING-SIAN</w:t>
            </w:r>
          </w:p>
        </w:tc>
        <w:tc>
          <w:tcPr>
            <w:tcW w:w="1984" w:type="dxa"/>
          </w:tcPr>
          <w:p w:rsidR="00067B07" w:rsidRPr="00E9507B" w:rsidRDefault="00067B07" w:rsidP="00067B07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</w:p>
        </w:tc>
      </w:tr>
    </w:tbl>
    <w:p w:rsidR="00FD18A9" w:rsidRPr="00067B07" w:rsidRDefault="00AE659C" w:rsidP="00067B07">
      <w:pPr>
        <w:spacing w:line="0" w:lineRule="atLeast"/>
        <w:jc w:val="center"/>
        <w:rPr>
          <w:rFonts w:ascii="Meiryo UI" w:eastAsia="Meiryo UI" w:hAnsi="Meiryo UI" w:cs="Meiryo UI"/>
          <w:b/>
          <w:szCs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5440BC" wp14:editId="7E442431">
                <wp:simplePos x="0" y="0"/>
                <wp:positionH relativeFrom="column">
                  <wp:posOffset>5189220</wp:posOffset>
                </wp:positionH>
                <wp:positionV relativeFrom="paragraph">
                  <wp:posOffset>-273684</wp:posOffset>
                </wp:positionV>
                <wp:extent cx="1095375" cy="247650"/>
                <wp:effectExtent l="0" t="0" r="1841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59C" w:rsidRPr="00AE659C" w:rsidRDefault="00AE659C" w:rsidP="00AE659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1"/>
                              </w:rPr>
                            </w:pPr>
                            <w:bookmarkStart w:id="0" w:name="_GoBack"/>
                            <w:r w:rsidRPr="00AE65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1"/>
                              </w:rPr>
                              <w:t>Docume</w:t>
                            </w:r>
                            <w:r w:rsidRPr="00AE659C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1"/>
                              </w:rPr>
                              <w:t>n</w:t>
                            </w:r>
                            <w:r w:rsidRPr="00AE65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1"/>
                              </w:rPr>
                              <w:t xml:space="preserve">t </w:t>
                            </w:r>
                            <w:r w:rsidRPr="00AE659C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1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440BC" id="正方形/長方形 1" o:spid="_x0000_s1026" style="position:absolute;left:0;text-align:left;margin-left:408.6pt;margin-top:-21.55pt;width:86.25pt;height:19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" filled="f" strokecolor="black [3213]" strokeweight="1pt">
                <v:textbox inset=",0,,0">
                  <w:txbxContent>
                    <w:p w:rsidR="00AE659C" w:rsidRPr="00AE659C" w:rsidRDefault="00AE659C" w:rsidP="00AE659C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1"/>
                        </w:rPr>
                      </w:pPr>
                      <w:bookmarkStart w:id="1" w:name="_GoBack"/>
                      <w:r w:rsidRPr="00AE659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1"/>
                        </w:rPr>
                        <w:t>Docume</w:t>
                      </w:r>
                      <w:r w:rsidRPr="00AE659C">
                        <w:rPr>
                          <w:rFonts w:ascii="Meiryo UI" w:eastAsia="Meiryo UI" w:hAnsi="Meiryo UI" w:cs="Meiryo UI"/>
                          <w:color w:val="000000" w:themeColor="text1"/>
                          <w:sz w:val="21"/>
                        </w:rPr>
                        <w:t>n</w:t>
                      </w:r>
                      <w:r w:rsidRPr="00AE659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1"/>
                        </w:rPr>
                        <w:t xml:space="preserve">t </w:t>
                      </w:r>
                      <w:r w:rsidRPr="00AE659C">
                        <w:rPr>
                          <w:rFonts w:ascii="Meiryo UI" w:eastAsia="Meiryo UI" w:hAnsi="Meiryo UI" w:cs="Meiryo UI"/>
                          <w:color w:val="000000" w:themeColor="text1"/>
                          <w:sz w:val="21"/>
                        </w:rPr>
                        <w:t>2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67B07" w:rsidRPr="00E9507B">
        <w:rPr>
          <w:rFonts w:ascii="Meiryo UI" w:eastAsia="Meiryo UI" w:hAnsi="Meiryo UI" w:cs="Meiryo UI" w:hint="eastAsia"/>
          <w:b/>
          <w:sz w:val="22"/>
        </w:rPr>
        <w:t xml:space="preserve"> </w:t>
      </w:r>
      <w:r w:rsidR="007B0B7F" w:rsidRPr="00067B07">
        <w:rPr>
          <w:rFonts w:ascii="Meiryo UI" w:eastAsia="Meiryo UI" w:hAnsi="Meiryo UI" w:cs="Meiryo UI" w:hint="eastAsia"/>
          <w:b/>
          <w:szCs w:val="24"/>
        </w:rPr>
        <w:t xml:space="preserve">Taiwan Delegation </w:t>
      </w:r>
      <w:r w:rsidR="00A1497A" w:rsidRPr="00067B07">
        <w:rPr>
          <w:rFonts w:ascii="Meiryo UI" w:eastAsia="Meiryo UI" w:hAnsi="Meiryo UI" w:cs="Meiryo UI"/>
          <w:b/>
          <w:szCs w:val="24"/>
        </w:rPr>
        <w:t>member list</w:t>
      </w:r>
    </w:p>
    <w:p w:rsidR="00067B07" w:rsidRPr="00E9507B" w:rsidRDefault="00067B07" w:rsidP="00067B07">
      <w:pPr>
        <w:spacing w:line="0" w:lineRule="atLeast"/>
        <w:jc w:val="center"/>
        <w:rPr>
          <w:rFonts w:ascii="Meiryo UI" w:eastAsia="Meiryo UI" w:hAnsi="Meiryo UI" w:cs="Meiryo UI"/>
          <w:b/>
          <w:sz w:val="22"/>
          <w:lang w:eastAsia="ja-JP"/>
        </w:rPr>
      </w:pPr>
      <w:r>
        <w:rPr>
          <w:rFonts w:ascii="Meiryo UI" w:eastAsia="Meiryo UI" w:hAnsi="Meiryo UI" w:cs="Meiryo UI" w:hint="eastAsia"/>
          <w:sz w:val="22"/>
          <w:u w:val="single"/>
        </w:rPr>
        <w:t>Total : 1</w:t>
      </w:r>
      <w:r>
        <w:rPr>
          <w:rFonts w:ascii="Meiryo UI" w:eastAsia="Meiryo UI" w:hAnsi="Meiryo UI" w:cs="Meiryo UI" w:hint="eastAsia"/>
          <w:sz w:val="22"/>
          <w:u w:val="single"/>
          <w:lang w:eastAsia="ja-JP"/>
        </w:rPr>
        <w:t>8</w:t>
      </w:r>
      <w:r w:rsidRPr="00E9507B">
        <w:rPr>
          <w:rFonts w:ascii="Meiryo UI" w:eastAsia="Meiryo UI" w:hAnsi="Meiryo UI" w:cs="Meiryo UI" w:hint="eastAsia"/>
          <w:sz w:val="22"/>
          <w:u w:val="single"/>
        </w:rPr>
        <w:t xml:space="preserve"> participants</w:t>
      </w:r>
    </w:p>
    <w:sectPr w:rsidR="00067B07" w:rsidRPr="00E9507B" w:rsidSect="00067B07">
      <w:pgSz w:w="11906" w:h="16838"/>
      <w:pgMar w:top="851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04" w:rsidRDefault="00CE2304" w:rsidP="00063C2C">
      <w:r>
        <w:separator/>
      </w:r>
    </w:p>
  </w:endnote>
  <w:endnote w:type="continuationSeparator" w:id="0">
    <w:p w:rsidR="00CE2304" w:rsidRDefault="00CE2304" w:rsidP="0006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04" w:rsidRDefault="00CE2304" w:rsidP="00063C2C">
      <w:r>
        <w:separator/>
      </w:r>
    </w:p>
  </w:footnote>
  <w:footnote w:type="continuationSeparator" w:id="0">
    <w:p w:rsidR="00CE2304" w:rsidRDefault="00CE2304" w:rsidP="0006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58"/>
    <w:rsid w:val="00063C2C"/>
    <w:rsid w:val="00067B07"/>
    <w:rsid w:val="000D7FB0"/>
    <w:rsid w:val="0048195C"/>
    <w:rsid w:val="004A089A"/>
    <w:rsid w:val="006D5E33"/>
    <w:rsid w:val="007B0B7F"/>
    <w:rsid w:val="008441CD"/>
    <w:rsid w:val="00953A58"/>
    <w:rsid w:val="009B5615"/>
    <w:rsid w:val="00A1497A"/>
    <w:rsid w:val="00AE659C"/>
    <w:rsid w:val="00C11ABE"/>
    <w:rsid w:val="00CE2304"/>
    <w:rsid w:val="00E9507B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C6D81C"/>
  <w15:docId w15:val="{012389B2-99A0-4968-8614-A13698E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063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063C2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6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5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直央</dc:creator>
  <cp:lastModifiedBy>橋田　理恵</cp:lastModifiedBy>
  <cp:revision>10</cp:revision>
  <cp:lastPrinted>2017-05-10T06:32:00Z</cp:lastPrinted>
  <dcterms:created xsi:type="dcterms:W3CDTF">2017-04-21T10:16:00Z</dcterms:created>
  <dcterms:modified xsi:type="dcterms:W3CDTF">2017-05-10T06:32:00Z</dcterms:modified>
</cp:coreProperties>
</file>